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74" w:rsidRDefault="00334E74">
      <w:pPr>
        <w:spacing w:after="154"/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Pr="00310288" w:rsidRDefault="00310288">
      <w:pPr>
        <w:spacing w:line="209" w:lineRule="exact"/>
        <w:ind w:left="3988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Договор об образовании № </w:t>
      </w:r>
      <w:r>
        <w:rPr>
          <w:rFonts w:cs="DejaVuSerifCondensed"/>
          <w:color w:val="000000"/>
          <w:sz w:val="18"/>
          <w:szCs w:val="18"/>
          <w:lang w:val="ru-RU"/>
        </w:rPr>
        <w:t>________________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34E74">
      <w:pPr>
        <w:spacing w:after="17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МУНИЦИПАЛЬНО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БЮДЖЕТНО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ДОШКОЛЬНО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УЧРЕЖДЕНИ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Г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МУРМАНСК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№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79,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осуществляющщи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й</w:t>
      </w:r>
      <w:proofErr w:type="spell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образовательну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деятельност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основани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лицензи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08.02.201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6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г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№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24-16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выданной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МИНИСТЕРСТВО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ОБРАЗОВАНИ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НАУК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МУРМАНСКО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ОБЛАСТИ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spell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именуеммы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й</w:t>
      </w:r>
      <w:proofErr w:type="spellEnd"/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дальнейшем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"Исполнитель", в лице Заведующего Родной Натальи Григорьевны, </w:t>
      </w:r>
      <w:proofErr w:type="spell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действующщий</w:t>
      </w:r>
      <w:proofErr w:type="spell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 основании Устава, предлагает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физическом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у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лицу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действующем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у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интереса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х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несовершеннолетнего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включенног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12"/>
          <w:sz w:val="18"/>
          <w:szCs w:val="18"/>
          <w:lang w:val="ru-RU"/>
        </w:rPr>
        <w:t>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систему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персонифицированног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финансировани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дополнительног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образовани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основани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сертификат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№</w:t>
      </w:r>
      <w:r>
        <w:rPr>
          <w:rFonts w:cs="DejaVuSerifCondensed"/>
          <w:color w:val="000000"/>
          <w:sz w:val="18"/>
          <w:szCs w:val="18"/>
          <w:lang w:val="ru-RU"/>
        </w:rPr>
        <w:t>__________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(обладатель сертификата - </w:t>
      </w:r>
      <w:r>
        <w:rPr>
          <w:rFonts w:cs="DejaVuSerifCondensed"/>
          <w:color w:val="000000"/>
          <w:sz w:val="18"/>
          <w:szCs w:val="18"/>
          <w:lang w:val="ru-RU"/>
        </w:rPr>
        <w:t>____________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), именуемого в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дальнейшем "Обучающийся", являющемуся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родителем (законным представителем), либо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указанным несовершеннолетним, в случае достижения им возраста 14-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ти</w:t>
      </w:r>
      <w:proofErr w:type="spell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лет, именуемому в дальнейшем "Заказчик", заключить Договор-оферту о нижеследующем: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2473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Общие положения и правовое основание Договора-оферты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1.1.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Настоящий договор является официальным пр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едложением (офертой) Исполнителя Заказчику к заключению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договора на оказание платной образовательной услуги, указанной в разделе </w:t>
      </w:r>
      <w:r>
        <w:rPr>
          <w:rFonts w:ascii="DejaVuSerifCondensed" w:hAnsi="DejaVuSerifCondensed" w:cs="DejaVuSerifCondensed"/>
          <w:color w:val="000000"/>
          <w:sz w:val="18"/>
          <w:szCs w:val="18"/>
        </w:rPr>
        <w:t>II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 Договора, содержит все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существенны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услови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платны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образовательны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г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образовательны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программам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дополнительного образования и публикуется в глобальной компьютерной сети Интернет на сайте: </w:t>
      </w:r>
      <w:hyperlink r:id="rId5" w:history="1">
        <w:r>
          <w:rPr>
            <w:rFonts w:ascii="DejaVuSerifCondensed" w:hAnsi="DejaVuSerifCondensed" w:cs="DejaVuSerifCondensed"/>
            <w:color w:val="000000"/>
            <w:sz w:val="18"/>
            <w:szCs w:val="18"/>
          </w:rPr>
          <w:t>https</w:t>
        </w:r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://51.</w:t>
        </w:r>
        <w:proofErr w:type="spellStart"/>
        <w:r>
          <w:rPr>
            <w:rFonts w:ascii="DejaVuSerifCondensed" w:hAnsi="DejaVuSerifCondensed" w:cs="DejaVuSerifCondensed"/>
            <w:color w:val="000000"/>
            <w:sz w:val="18"/>
            <w:szCs w:val="18"/>
          </w:rPr>
          <w:t>pfdo</w:t>
        </w:r>
        <w:proofErr w:type="spellEnd"/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.</w:t>
        </w:r>
        <w:proofErr w:type="spellStart"/>
        <w:r>
          <w:rPr>
            <w:rFonts w:ascii="DejaVuSerifCondensed" w:hAnsi="DejaVuSerifCondensed" w:cs="DejaVuSerifCondensed"/>
            <w:color w:val="000000"/>
            <w:sz w:val="18"/>
            <w:szCs w:val="18"/>
          </w:rPr>
          <w:t>ru</w:t>
        </w:r>
        <w:proofErr w:type="spellEnd"/>
      </w:hyperlink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hyperlink r:id="rId6" w:history="1"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(далее</w:t>
        </w:r>
      </w:hyperlink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– Сайт).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1.2. Правовой основой регулировани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я отношений между Сторонами, возникших в силу заключения настоящего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Договора, являются следующие нормативные документы: Гражданский кодекс Российской Федерации, Федеральный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закон «Об образовании в Российской Федерации» от 29 декабря 2012 года №273-ФЗ, Прав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ила оказания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платных</w:t>
      </w:r>
      <w:proofErr w:type="gramEnd"/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образовательных услуг, утвержденные постановлением Правительства РФ от 15 сентября 2020 года №1441.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1.3. В качестве необходимого и достаточного действия, определяющего безусловное принятие (акцепт) условий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 со стороны Заказчик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а в соответствии со ст. 438 ГК РФ, определяется подписание Заказчиком заявления 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зачислении Обучающегося на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обучение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 дополнительной образовательной программе, в рамках образовательной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услуги, указанной в разделе </w:t>
      </w:r>
      <w:r>
        <w:rPr>
          <w:rFonts w:ascii="DejaVuSerifCondensed" w:hAnsi="DejaVuSerifCondensed" w:cs="DejaVuSerifCondensed"/>
          <w:color w:val="000000"/>
          <w:sz w:val="18"/>
          <w:szCs w:val="18"/>
        </w:rPr>
        <w:t>II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1.4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Заявлени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зачислени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Обучающегос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обучени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дополнительно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программе,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указанно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пункт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1.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3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являетс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неотъемлемо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часть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должно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содержать указание на принятие Заказчиком условий настоящего Договора, а также следующие предусмотренные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Правилами оказания платных образовательных услуг сведения: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а) фамилия, имя, отчество (при наличии) Заказчика, телефон заказчика;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б) место жительства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Заказчика;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в) фамилия, имя, отчество (при наличии) Обучающегося, его место жительства, телефон.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1.5. Совершая действия по акцепту настоящего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Заказчик гарантирует, что он имеет законные права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вступать в договорные отношения с Исполнителем.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1.6.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Осуществляя акцепт настоящего Договора в порядке, определенном пунктом 1.3 Договора-оферты, Заказчик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гарантирует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чт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ознакомлен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соглашается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полность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безоговорочн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принимае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вс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услови</w:t>
      </w:r>
      <w:r w:rsidRPr="00310288">
        <w:rPr>
          <w:rFonts w:ascii="DejaVuSerifCondensed" w:hAnsi="DejaVuSerifCondensed" w:cs="DejaVuSerifCondensed"/>
          <w:color w:val="000000"/>
          <w:spacing w:val="33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 в том виде, в каком они изложены в тексте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1.7. Настоящий Договор может быть отозван Исполнителем до момента получения акцепта со стороны Заказчика.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1.8. Настоящий Договор не требует скрепления печатями и/или подписания Заказ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чиком и Исполнителем, сохраняя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при этом полную юридическую силу.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4185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II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Предмет Договора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2.1. Исполнитель обязуется оказать Обучающемуся образовательную услугу по реализации части дополнительной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общеобразовательной программы социально-гуманитарной направлен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ности «Дополнительная общеобразовательная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общеразвивающая программа по обучению чтению дошколь</w:t>
      </w:r>
      <w:r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ников (5-7 лет) «Учусь, играя»</w:t>
      </w:r>
      <w:r>
        <w:rPr>
          <w:rFonts w:cs="DejaVuSerifCondensed"/>
          <w:color w:val="000000"/>
          <w:sz w:val="18"/>
          <w:szCs w:val="18"/>
          <w:lang w:val="ru-RU"/>
        </w:rPr>
        <w:t>,</w:t>
      </w:r>
      <w:bookmarkStart w:id="0" w:name="_GoBack"/>
      <w:bookmarkEnd w:id="0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модуля: «Обучение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чтени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(первы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го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д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обучения)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»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(дале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–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Образовательна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услуга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Программа)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предела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учебног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плана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программы,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предусмотренного на период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обучения по Договору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2.2. Форма обучения: Очная..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2.3. Заказчик обязуется содействовать получению Обучающимся образовательной услуги, а также оплатить часть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образовательной услуги в объеме и на условиях, предусмотренных разделом </w:t>
      </w:r>
      <w:r>
        <w:rPr>
          <w:rFonts w:ascii="DejaVuSerifCondensed" w:hAnsi="DejaVuSerifCondensed" w:cs="DejaVuSerifCondensed"/>
          <w:color w:val="000000"/>
          <w:sz w:val="18"/>
          <w:szCs w:val="18"/>
        </w:rPr>
        <w:t>V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2.4. Полный срок реализации Программы - 12 меся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ц(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ев). Период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обучения по Договору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: с 01.11.2021 по 30.04.2022.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2840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III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Права Исполнителя, Заказчика и Обучающегося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3.1. Исполнитель вправе: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3.1.1. Самостоятельно осуществлять образовательный процесс, устанавливать системы оценок, формы, порядок 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периодичность проведения промежуточной аттестации Обучающегося.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  <w:sectPr w:rsidR="00334E74" w:rsidRPr="00310288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3.1.2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Применят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Обучающемус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я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мер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поощрени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мер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дисциплинарног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взыскани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соответстви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законодательством Российской Федерации, учредительными документами Исполнителя, настоящим Договором 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page"/>
      </w:r>
    </w:p>
    <w:p w:rsidR="00334E74" w:rsidRPr="00310288" w:rsidRDefault="00334E74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локальными нормативными актами Исполнителя.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3.1.3. В случае невозможности проведения нео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бходимого числа занятий, предусмотренных учебным планом, на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определенный месяц оказания образовательной услуги, обеспечить оказание образовательной услуги в полном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объеме за счет проведения дополнительных занятий в последующие месяцы действия настоящего До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3.2. Заказчик вправе: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3.2.1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Получат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информаци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вопроса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организаци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обеспечени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надлежащег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образовательной услуги.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3.2.2. Обращаться к Исполнителю по вопросам, касающимся образовательного процесса.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3.2.3. Участвовать в оценке качества образовательной услуги, проводимой в рамках системы персонифицированного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финансирования.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3.3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Обучающемус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предоставляютс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академически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прав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соответстви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часть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1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стать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3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4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Федерального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закона от 29 декабря 2012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г. №273-ФЗ "Об образовании в Российской Федерации". Обучающийся также вправе: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3.3.1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Получат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информаци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вопроса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организаци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обеспечени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надлежащег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образовательной услуги.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3.3.2. Обращаться к Исполнителю по вопросам, касающимся образовательного процесса.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3.3.3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Пользоватьс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порядке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установленно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локальным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нормативным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актами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имущество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Исполнителя,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необходимым для освоения Программы.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3.3.4. Принимать в порядке, устано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вленном локальными нормативными актами, участие в социально-культурных,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оздоровительных и иных мероприятиях, организованных Исполнителем.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3.3.5. Получать полную и достоверную информацию об оценке своих знаний, умений, навыков и компетенций, 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также о крит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ериях этой оценки.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2550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IV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Обязанности Исполнителя, Заказчика и Обучающегося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4.1. Исполнитель обязан: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4.1.1.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Зачислить Обучающегося в качестве учащегося на обучение по Программе (в случае если Обучающийся не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зачислен в качестве учащегося по Программе на момент заключения настоящего Договора).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4.1.2. Довести до Заказчика информацию, содержащую сведения о предоставлении платных образовательных услуг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 порядке и объеме, которые предусмотрены Законом Российской Ф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едерации "О защите прав потребителей" 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Федеральным законом "Об образовании в Российской Федерации"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4.1.3. Организовать и обеспечить надлежащее предоставление образовательных услуг, предусмотренных разделом </w:t>
      </w:r>
      <w:r>
        <w:rPr>
          <w:rFonts w:ascii="DejaVuSerifCondensed" w:hAnsi="DejaVuSerifCondensed" w:cs="DejaVuSerifCondensed"/>
          <w:color w:val="000000"/>
          <w:sz w:val="18"/>
          <w:szCs w:val="18"/>
        </w:rPr>
        <w:t>I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настоящег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Образовательны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оказываютс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соответстви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учебны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плано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Программ</w:t>
      </w:r>
      <w:r w:rsidRPr="00310288">
        <w:rPr>
          <w:rFonts w:ascii="DejaVuSerifCondensed" w:hAnsi="DejaVuSerifCondensed" w:cs="DejaVuSerifCondensed"/>
          <w:color w:val="000000"/>
          <w:spacing w:val="26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расписанием занятий Исполнителя.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4.1.4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Обеспечит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выполнени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учебног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план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Программы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предусмотренног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перио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д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Договору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В случае отмены проведения части занятий, предусмотрен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ных в учебном плане на конкретный месяц,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провести их дополнительно в том же или последующем месяце, либо провести перерасчет стоимости оплаты за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месяц, предусмотренный разделом </w:t>
      </w:r>
      <w:r>
        <w:rPr>
          <w:rFonts w:ascii="DejaVuSerifCondensed" w:hAnsi="DejaVuSerifCondensed" w:cs="DejaVuSerifCondensed"/>
          <w:color w:val="000000"/>
          <w:sz w:val="18"/>
          <w:szCs w:val="18"/>
        </w:rPr>
        <w:t>V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4.1.5. Обеспечить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Обучающемуся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предусмотренные Программ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ой условия ее освоения, в том числе: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hyperlink r:id="rId7" w:history="1"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4.1.5.1</w:t>
        </w:r>
      </w:hyperlink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Обеспечит</w:t>
      </w:r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ь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сопровождени</w:t>
      </w:r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</w:t>
      </w:r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</w:t>
      </w:r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педагогически</w:t>
      </w:r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работником</w:t>
      </w:r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квалификаци</w:t>
      </w:r>
      <w:r w:rsidRPr="00310288">
        <w:rPr>
          <w:rFonts w:ascii="DejaVuSerifCondensed" w:hAnsi="DejaVuSerifCondensed" w:cs="DejaVuSerifCondensed"/>
          <w:color w:val="000000"/>
          <w:spacing w:val="2"/>
          <w:sz w:val="18"/>
          <w:szCs w:val="18"/>
          <w:lang w:val="ru-RU"/>
        </w:rPr>
        <w:t>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которого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соответствуе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следующи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условиям: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«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96" w:line="238" w:lineRule="exact"/>
        <w:ind w:left="929" w:right="28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122326</wp:posOffset>
                </wp:positionV>
                <wp:extent cx="45720" cy="45721"/>
                <wp:effectExtent l="0" t="0" r="0" b="0"/>
                <wp:wrapNone/>
                <wp:docPr id="102" name="Freeform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21">
                              <a:moveTo>
                                <a:pt x="45720" y="22861"/>
                              </a:moveTo>
                              <a:cubicBezTo>
                                <a:pt x="45720" y="10237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7"/>
                                <a:pt x="0" y="22861"/>
                              </a:cubicBezTo>
                              <a:cubicBezTo>
                                <a:pt x="0" y="35484"/>
                                <a:pt x="10237" y="45721"/>
                                <a:pt x="22861" y="45721"/>
                              </a:cubicBezTo>
                              <a:cubicBezTo>
                                <a:pt x="35484" y="45721"/>
                                <a:pt x="45720" y="35484"/>
                                <a:pt x="45720" y="22861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2" o:spid="_x0000_s1026" style="position:absolute;margin-left:63.4pt;margin-top:9.65pt;width:3.6pt;height:3.6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" path="m45720,22861c45720,10237,35484,,22861,,10237,,,10237,,22861,,35484,10237,45721,22861,45721v12623,,22859,-10237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Уровень образования педагога — Среднее профессиональное образование по программам подготовки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специалистов среднего звена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 w:firstLine="59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46139</wp:posOffset>
                </wp:positionV>
                <wp:extent cx="45720" cy="45720"/>
                <wp:effectExtent l="0" t="0" r="0" b="0"/>
                <wp:wrapNone/>
                <wp:docPr id="103" name="Freefor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20">
                              <a:moveTo>
                                <a:pt x="45720" y="22860"/>
                              </a:moveTo>
                              <a:cubicBezTo>
                                <a:pt x="45720" y="10223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23"/>
                                <a:pt x="0" y="22860"/>
                              </a:cubicBezTo>
                              <a:cubicBezTo>
                                <a:pt x="0" y="35484"/>
                                <a:pt x="10237" y="45720"/>
                                <a:pt x="22861" y="45720"/>
                              </a:cubicBezTo>
                              <a:cubicBezTo>
                                <a:pt x="35484" y="45720"/>
                                <a:pt x="45720" y="35484"/>
                                <a:pt x="45720" y="2286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3" o:spid="_x0000_s1026" style="position:absolute;margin-left:63.4pt;margin-top:3.65pt;width:3.6pt;height:3.6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" path="m45720,22860c45720,10223,35484,,22861,,10237,,,10223,,22860,,35484,10237,45720,22861,45720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Профессиональная категория педагога — Нет требований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929" w:right="280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805433</wp:posOffset>
                </wp:positionH>
                <wp:positionV relativeFrom="paragraph">
                  <wp:posOffset>61366</wp:posOffset>
                </wp:positionV>
                <wp:extent cx="45720" cy="4572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" cy="45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20" h="45720">
                              <a:moveTo>
                                <a:pt x="45720" y="22860"/>
                              </a:moveTo>
                              <a:cubicBezTo>
                                <a:pt x="45720" y="10236"/>
                                <a:pt x="35484" y="0"/>
                                <a:pt x="22861" y="0"/>
                              </a:cubicBezTo>
                              <a:cubicBezTo>
                                <a:pt x="10237" y="0"/>
                                <a:pt x="0" y="10236"/>
                                <a:pt x="0" y="22860"/>
                              </a:cubicBezTo>
                              <a:cubicBezTo>
                                <a:pt x="0" y="35484"/>
                                <a:pt x="10237" y="45720"/>
                                <a:pt x="22861" y="45720"/>
                              </a:cubicBezTo>
                              <a:cubicBezTo>
                                <a:pt x="35484" y="45720"/>
                                <a:pt x="45720" y="35484"/>
                                <a:pt x="45720" y="22860"/>
                              </a:cubicBezTo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72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Freeform 104" o:spid="_x0000_s1026" style="position:absolute;margin-left:63.4pt;margin-top:4.85pt;width:3.6pt;height:3.6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" path="m45720,22860c45720,10236,35484,,22861,,10237,,,10236,,22860,,35484,10237,45720,22861,45720v12623,,22859,-10236,22859,-22860e" fillcolor="black" stroked="f" strokeweight=".2mm">
                <v:path arrowok="t"/>
                <w10:wrap anchorx="page"/>
              </v:shape>
            </w:pict>
          </mc:Fallback>
        </mc:AlternateConten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Уровень соответствия квалификации — Педагогом пройдено повышение квалификации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 профилю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программы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20"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»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hyperlink r:id="rId8" w:history="1"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4.1.5.2</w:t>
        </w:r>
      </w:hyperlink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Обеспечит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привлечени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дополнительног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педагогическог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работник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сопровождени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групп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детей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одновременно с основным педагогом в течени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0% занятий в группе.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hyperlink r:id="rId9" w:history="1"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4.1.5.3</w:t>
        </w:r>
      </w:hyperlink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Обеспечит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ь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соблюдени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следующи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х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нор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оснащения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образовательног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процесс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средствам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обучени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интенсивност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использования: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-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Библиотечны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фон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д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(методически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пособия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)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-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требуетс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1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2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едини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ц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группу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используетс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80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%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времени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реализации программы;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- Рабочая тетрадь - требуется 12 штук на группу, используется 25% времени реализации программы;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- Раздаточный материал (задачи) - требуется 12 комплектов на группу, используется 30% времени реализации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программы.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hyperlink r:id="rId10" w:history="1"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4.1.5.4</w:t>
        </w:r>
      </w:hyperlink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Обеспечить проведение занятий в группе с наполняемостью не более 12 детей.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hyperlink r:id="rId11" w:history="1">
        <w:proofErr w:type="gramStart"/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4.1.5.5</w:t>
        </w:r>
      </w:hyperlink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Сохранит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мест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Обучающимс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случа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пропуск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заняти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4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уважительны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причина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</w:t>
      </w:r>
      <w:r w:rsidRPr="00310288">
        <w:rPr>
          <w:rFonts w:ascii="DejaVuSerifCondensed" w:hAnsi="DejaVuSerifCondensed" w:cs="DejaVuSerifCondensed"/>
          <w:color w:val="000000"/>
          <w:spacing w:val="23"/>
          <w:sz w:val="18"/>
          <w:szCs w:val="18"/>
          <w:lang w:val="ru-RU"/>
        </w:rPr>
        <w:t>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учетом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своевременной оплаты образовательной услуги).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  <w:sectPr w:rsidR="00334E74" w:rsidRPr="00310288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hyperlink r:id="rId12" w:history="1">
        <w:r w:rsidRPr="00310288">
          <w:rPr>
            <w:rFonts w:ascii="DejaVuSerifCondensed" w:hAnsi="DejaVuSerifCondensed" w:cs="DejaVuSerifCondensed"/>
            <w:color w:val="000000"/>
            <w:sz w:val="18"/>
            <w:szCs w:val="18"/>
            <w:lang w:val="ru-RU"/>
          </w:rPr>
          <w:t>4.1.5.6</w:t>
        </w:r>
      </w:hyperlink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Обеспечит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Обучающемус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уважени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человеческог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достоинства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защит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все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фор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физическог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психического насилия, оскорбления личности, охрану жизни и здоровья.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page"/>
      </w:r>
    </w:p>
    <w:p w:rsidR="00334E74" w:rsidRPr="00310288" w:rsidRDefault="00334E74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4.2. Заказчик обязан: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4.2.1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Своевременн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вносит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плат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образовательну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размер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порядке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определенны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х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настоящим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Договором, а также предоставлять платежные документы, подтверждающие такую оплату.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4.2.2. Создавать условия для получения Обучающимся образовательной услуги.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4.3. Обучающийся обязан: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4.3.1. Выполнять задания для подготовки к занятиям, предусм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отренным учебным планом Программы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4.3.2. Извещать Исполнителя о причинах отсутствия на занятиях.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4.3.3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Обучатьс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программ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соблюдение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требований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установленны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учебны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планом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Программы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4.3.4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Соблюдат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требовани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учредительны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документов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правил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внутреннег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распорядк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ины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локальные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нормативные акты Исполнителя.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4.3.5. Соблюдать иные требования, установленные в статье 43 Федерального закона от 29 декабря 2012 г. №273-ФЗ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"Об образовании в Российской Федерации"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2997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V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. Стоимость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услуги, сроки и порядок их оплаты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5.1. Полная стоимость образовательной услуги за период обучения по Договору составляет 9 600 руб. 00 коп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., 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 том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числе: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5.2. Заказчик осуществляет оплату ежемесячно в безналичном порядке на счет Исполнителя, реквизиты ко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торого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указаны в разделе </w:t>
      </w:r>
      <w:r>
        <w:rPr>
          <w:rFonts w:ascii="DejaVuSerifCondensed" w:hAnsi="DejaVuSerifCondensed" w:cs="DejaVuSerifCondensed"/>
          <w:color w:val="000000"/>
          <w:sz w:val="18"/>
          <w:szCs w:val="18"/>
        </w:rPr>
        <w:t>XI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 Договора, в следующем порядке: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34E7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857" w:tblpY="-270"/>
        <w:tblOverlap w:val="never"/>
        <w:tblW w:w="9673" w:type="dxa"/>
        <w:tblLayout w:type="fixed"/>
        <w:tblLook w:val="04A0" w:firstRow="1" w:lastRow="0" w:firstColumn="1" w:lastColumn="0" w:noHBand="0" w:noVBand="1"/>
      </w:tblPr>
      <w:tblGrid>
        <w:gridCol w:w="5365"/>
        <w:gridCol w:w="1888"/>
        <w:gridCol w:w="2420"/>
      </w:tblGrid>
      <w:tr w:rsidR="00334E74" w:rsidRPr="00310288">
        <w:trPr>
          <w:trHeight w:val="385"/>
        </w:trPr>
        <w:tc>
          <w:tcPr>
            <w:tcW w:w="5375" w:type="dxa"/>
            <w:vMerge w:val="restart"/>
            <w:tcBorders>
              <w:bottom w:val="nil"/>
            </w:tcBorders>
          </w:tcPr>
          <w:p w:rsidR="00334E74" w:rsidRPr="00310288" w:rsidRDefault="00334E74">
            <w:pPr>
              <w:rPr>
                <w:lang w:val="ru-RU"/>
              </w:rPr>
            </w:pPr>
          </w:p>
        </w:tc>
        <w:tc>
          <w:tcPr>
            <w:tcW w:w="4317" w:type="dxa"/>
            <w:gridSpan w:val="2"/>
          </w:tcPr>
          <w:p w:rsidR="00334E74" w:rsidRPr="00310288" w:rsidRDefault="00310288">
            <w:pPr>
              <w:ind w:firstLine="97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310288">
              <w:rPr>
                <w:rFonts w:ascii="DejaVuSerifCondensed" w:hAnsi="DejaVuSerifCondensed" w:cs="DejaVuSerifCondensed"/>
                <w:color w:val="000000"/>
                <w:sz w:val="18"/>
                <w:szCs w:val="18"/>
                <w:lang w:val="ru-RU"/>
              </w:rPr>
              <w:t>Окончательный ежемесячный расчет за услуги</w:t>
            </w:r>
            <w:r w:rsidRPr="00310288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</w:tc>
      </w:tr>
      <w:tr w:rsidR="00334E74">
        <w:trPr>
          <w:trHeight w:val="386"/>
        </w:trPr>
        <w:tc>
          <w:tcPr>
            <w:tcW w:w="5375" w:type="dxa"/>
            <w:vMerge/>
            <w:tcBorders>
              <w:top w:val="nil"/>
            </w:tcBorders>
          </w:tcPr>
          <w:p w:rsidR="00334E74" w:rsidRPr="00310288" w:rsidRDefault="00334E74">
            <w:pPr>
              <w:rPr>
                <w:lang w:val="ru-RU"/>
              </w:rPr>
            </w:pPr>
          </w:p>
        </w:tc>
        <w:tc>
          <w:tcPr>
            <w:tcW w:w="1892" w:type="dxa"/>
          </w:tcPr>
          <w:p w:rsidR="00334E74" w:rsidRDefault="00310288">
            <w:pPr>
              <w:ind w:firstLine="333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Сумма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оплаты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:rsidR="00334E74" w:rsidRDefault="00310288">
            <w:pPr>
              <w:ind w:firstLine="661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Срок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оплаты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4E74">
        <w:trPr>
          <w:trHeight w:val="375"/>
        </w:trPr>
        <w:tc>
          <w:tcPr>
            <w:tcW w:w="5375" w:type="dxa"/>
          </w:tcPr>
          <w:p w:rsidR="00334E74" w:rsidRDefault="00310288">
            <w:pPr>
              <w:ind w:left="7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ноябрь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334E74" w:rsidRDefault="00310288">
            <w:pPr>
              <w:ind w:firstLine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1 600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. 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коп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:rsidR="00334E74" w:rsidRDefault="00310288">
            <w:pPr>
              <w:ind w:firstLine="9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января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4E74">
        <w:trPr>
          <w:trHeight w:val="376"/>
        </w:trPr>
        <w:tc>
          <w:tcPr>
            <w:tcW w:w="5375" w:type="dxa"/>
          </w:tcPr>
          <w:p w:rsidR="00334E74" w:rsidRDefault="00310288">
            <w:pPr>
              <w:ind w:left="7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декабрь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334E74" w:rsidRDefault="00310288">
            <w:pPr>
              <w:ind w:firstLine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1 600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. 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коп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:rsidR="00334E74" w:rsidRDefault="00310288">
            <w:pPr>
              <w:ind w:firstLine="9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января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4E74">
        <w:trPr>
          <w:trHeight w:val="375"/>
        </w:trPr>
        <w:tc>
          <w:tcPr>
            <w:tcW w:w="5375" w:type="dxa"/>
          </w:tcPr>
          <w:p w:rsidR="00334E74" w:rsidRDefault="00310288">
            <w:pPr>
              <w:ind w:left="78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январь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334E74" w:rsidRDefault="00310288">
            <w:pPr>
              <w:ind w:firstLine="97"/>
              <w:jc w:val="both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1 600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. 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коп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:rsidR="00334E74" w:rsidRDefault="00310288">
            <w:pPr>
              <w:ind w:firstLine="97"/>
              <w:jc w:val="both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февраля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4E74">
        <w:trPr>
          <w:trHeight w:val="376"/>
        </w:trPr>
        <w:tc>
          <w:tcPr>
            <w:tcW w:w="5375" w:type="dxa"/>
          </w:tcPr>
          <w:p w:rsidR="00334E74" w:rsidRDefault="00310288">
            <w:pPr>
              <w:ind w:left="7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февраль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334E74" w:rsidRDefault="00310288">
            <w:pPr>
              <w:ind w:firstLine="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1 600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. 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коп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:rsidR="00334E74" w:rsidRDefault="00310288">
            <w:pPr>
              <w:ind w:firstLine="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марта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4E74">
        <w:trPr>
          <w:trHeight w:val="375"/>
        </w:trPr>
        <w:tc>
          <w:tcPr>
            <w:tcW w:w="5375" w:type="dxa"/>
          </w:tcPr>
          <w:p w:rsidR="00334E74" w:rsidRDefault="00310288">
            <w:pPr>
              <w:ind w:left="7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март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334E74" w:rsidRDefault="00310288">
            <w:pPr>
              <w:ind w:firstLine="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1 600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. 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коп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:rsidR="00334E74" w:rsidRDefault="00310288">
            <w:pPr>
              <w:ind w:firstLine="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апреля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34E74">
        <w:trPr>
          <w:trHeight w:val="390"/>
        </w:trPr>
        <w:tc>
          <w:tcPr>
            <w:tcW w:w="5375" w:type="dxa"/>
          </w:tcPr>
          <w:p w:rsidR="00334E74" w:rsidRDefault="00310288">
            <w:pPr>
              <w:ind w:left="7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апрель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92" w:type="dxa"/>
          </w:tcPr>
          <w:p w:rsidR="00334E74" w:rsidRDefault="00310288">
            <w:pPr>
              <w:ind w:firstLine="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1 600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руб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. 00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коп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424" w:type="dxa"/>
          </w:tcPr>
          <w:p w:rsidR="00334E74" w:rsidRDefault="00310288">
            <w:pPr>
              <w:ind w:firstLine="97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До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мая</w:t>
            </w:r>
            <w:proofErr w:type="spellEnd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 xml:space="preserve"> 2022 </w:t>
            </w:r>
            <w:proofErr w:type="spellStart"/>
            <w:r>
              <w:rPr>
                <w:rFonts w:ascii="DejaVuSerifCondensed" w:hAnsi="DejaVuSerifCondensed" w:cs="DejaVuSerifCondensed"/>
                <w:color w:val="000000"/>
                <w:sz w:val="18"/>
                <w:szCs w:val="18"/>
              </w:rPr>
              <w:t>года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334E74" w:rsidRDefault="00310288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606679</wp:posOffset>
                </wp:positionH>
                <wp:positionV relativeFrom="paragraph">
                  <wp:posOffset>13920</wp:posOffset>
                </wp:positionV>
                <wp:extent cx="3413455" cy="247344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06679" y="3914090"/>
                          <a:ext cx="3299155" cy="13304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E74" w:rsidRPr="00310288" w:rsidRDefault="00310288">
                            <w:pPr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10288"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Месяц, за оказание услуг в котором осуществляется оплата</w:t>
                            </w:r>
                            <w:r w:rsidRPr="003102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0" o:spid="_x0000_s1026" style="position:absolute;margin-left:47.75pt;margin-top:1.1pt;width:268.8pt;height:19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34E74" w:rsidRPr="00310288" w:rsidRDefault="00310288">
                      <w:pPr>
                        <w:spacing w:line="209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10288"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  <w:lang w:val="ru-RU"/>
                        </w:rPr>
                        <w:t>Месяц, за оказание услуг в котором осуществляется оплата</w:t>
                      </w:r>
                      <w:r w:rsidRPr="003102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Default="00334E74">
      <w:pPr>
        <w:spacing w:after="132"/>
        <w:rPr>
          <w:rFonts w:ascii="Times New Roman" w:hAnsi="Times New Roman"/>
          <w:color w:val="000000" w:themeColor="text1"/>
          <w:sz w:val="24"/>
          <w:szCs w:val="24"/>
        </w:rPr>
      </w:pP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5.3. Оплата за месяц периода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обучения по Договору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осуществляется пропорционально фактическому посещению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Обучающимся занятий, предусмотренных учебным планом Программы в соответствующем месяце.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5.4. В случае отмены со стороны Исполнителя проведения одного или нескольких занятий в рамках оказания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образовательной услуги объем оплаты по договору за месяц, в котором указанные занятия должны были быть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проведены, уменьшается пропорционально доле таких занятий в общей продолжительности занятий в указанном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месяце.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2528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VI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Основания изменения и порядок расторжения договора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6.1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Условия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которы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заключе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могу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быт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изменен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соглашени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ил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соответствии с законодательством Российской Федерации.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6.2. Настоящий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может быть расторгнут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 соглашению Сторон.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6.3. Настоящий Договор может быть расторгнут по инициативе Исполнителя в одностороннем порядке в случаях: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установлени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нарушени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порядк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прием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Обучающегос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обучени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Программе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повлекшег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вине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Обучающегося его незаконное зачисление на обучение по Программе;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просрочк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оплат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стоимост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г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Заказчика</w:t>
      </w:r>
      <w:proofErr w:type="gramStart"/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.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евозможност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надлежащего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исполнения обязательства по оказанию образовательной услуги вследствие действий (бездействия)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Обучающегося;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приостановления действия сертификата дополнительного образования Обучающегося;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 иных случаях, предусмотренных законодательством Российской Федерации.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6.4. Настоящий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может быть расторгнут по инициативе Заказчика.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6.5. Исполнитель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вправе отказаться от исполнения обязательств по Договору при условии полного возмещения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Заказчику убытков.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6.6. Заказчик вправе отказаться от исполнения настоящего Договора при условии оплаты Исполнителю фактически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понесенных им расходов, связанных с испо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лнением обязательств по Договору.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1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6.7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Дл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расторжени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направляе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уведомлени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расторжени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Договора. При этом договор расторгается в порядке, установленном настоящим пунктом, в зависимости от даты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получения такого уведомления.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  <w:sectPr w:rsidR="00334E74" w:rsidRPr="00310288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6.7.1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случае, если уведомление о расторжении Договора поступило более чем за 20 календарных дней до даты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page"/>
      </w:r>
    </w:p>
    <w:p w:rsidR="00334E74" w:rsidRPr="00310288" w:rsidRDefault="00334E7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начал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действи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указанно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8.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1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р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считаетс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расторгнут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день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получения такого уведомления.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End"/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6.7.2. При поступлении уведомления о расторжении Договора менее чем за 20 дней до даты начала действия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 он считается расторгнутым с 1 числа месяца, следующего за месяцем начала его действия. При этом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Заказчи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обязуетс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оплатит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стоимост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я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г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дат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расторжени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объем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соответствии с условиями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6.7.3. При поступлении уведомления о расторжении Договора после даты начала его действия, Договор считается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расторгнутым 1 числа месяца, следующего за месяцем получения уведомления о расторжении. При этом Заказчик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обязуется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оплатить стоимость оказания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 на дату расторжения договора в полном объеме в соответствии с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условиями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6.8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Дл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торжени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направляе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Заказчик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уведомлени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расторжени</w:t>
      </w:r>
      <w:r w:rsidRPr="00310288">
        <w:rPr>
          <w:rFonts w:ascii="DejaVuSerifCondensed" w:hAnsi="DejaVuSerifCondensed" w:cs="DejaVuSerifCondensed"/>
          <w:color w:val="000000"/>
          <w:spacing w:val="2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Договора, в котором указывает причину расторжения договора. Датой расторжения договора является последний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день месяца, в котором было направлено указанное уведомление 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расторжении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2354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VII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Ответственность Исполнителя, Заказчика и Обучающегося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7.1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неисполнени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ил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ненадлежаще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исполнени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свои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х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обязательст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у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</w:t>
      </w:r>
      <w:r w:rsidRPr="00310288">
        <w:rPr>
          <w:rFonts w:ascii="DejaVuSerifCondensed" w:hAnsi="DejaVuSerifCondensed" w:cs="DejaVuSerifCondensed"/>
          <w:color w:val="000000"/>
          <w:spacing w:val="6"/>
          <w:sz w:val="18"/>
          <w:szCs w:val="18"/>
          <w:lang w:val="ru-RU"/>
        </w:rPr>
        <w:t>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несут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ответственность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предусмотренну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законодательство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Российско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Федераци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9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Договором.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7.2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обнаружени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недостатк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услуги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то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числ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е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</w:t>
      </w:r>
      <w:r w:rsidRPr="00310288">
        <w:rPr>
          <w:rFonts w:ascii="DejaVuSerifCondensed" w:hAnsi="DejaVuSerifCondensed" w:cs="DejaVuSerifCondensed"/>
          <w:color w:val="000000"/>
          <w:spacing w:val="3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объеме,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предусмотренном частью Программы, Заказчик вправе по своему выбору потребовать: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7.2.1. Безвозмездного оказания образовательной услуги.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7.2.2. Возмещения понесенных им расходов по устранению недостатков оказанной образовательной услуги своими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силами или третьими лицами.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7.3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вправ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отказатьс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потребо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ват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возмещени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убытков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есл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тридцатидневный срок со дня обнаружения Заказчиком недостатка образовательной услуги указанные недостатки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устранен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Исполнителем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такж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вправ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отказатьс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исполнени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есл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обнаружен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существенны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недостато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оказанно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ил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ины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существенны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отступлени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условий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7.4. Если Исполнитель нарушил сроки оказания образовательной услуги (сроки начала и (или) окончания оказания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образовательно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(или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)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межуточны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срок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)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либ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есл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время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оказания образовательной услуги стало очевидным, что она не будет осуществлена в срок, Заказчик вправе по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своему выбору: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7.4.1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Назначит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новы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срок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течени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которог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долже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приступит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оказанию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образовательной услуги и (или) закончить оказание образовательной услуги.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7.4.2. Поручить оказать образовательную услугу третьим лицам за разумную цену и потребовать от Исполнителя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возмещения понесенных расходов.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7.4.3. Расторгнуть Договор.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7.5. Заказчик вправе потребовать полного возмещения убытков, причиненных ему в связи с нарушением сроков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начала и (или) окончания оказания образовательной услуги, а также в связи с недостатками образовательной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услуги.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3839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VIII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рок действия Договора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8.1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р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вступае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сил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01.11.202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1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действуе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полног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Сторонам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своих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обязательств.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3717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IX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Заключительные положения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9.1. Сведения, указанные в настоящем Договоре, соответствуют информации, размещенной на официальном сайте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Исполнителя в сети "Интернет" на дату заключения настоящего Договора.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9.2. Под периодом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обучения по Договору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понимается промежуток времени с даты про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ведения первого занятия по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дату проведения последнего занятия в рамках оказания образовательной услуги.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9.3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Настоящи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р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составле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просто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письменно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форм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электронно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вид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размеще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Сайт</w:t>
      </w:r>
      <w:r w:rsidRPr="00310288">
        <w:rPr>
          <w:rFonts w:ascii="DejaVuSerifCondensed" w:hAnsi="DejaVuSerifCondensed" w:cs="DejaVuSerifCondensed"/>
          <w:color w:val="000000"/>
          <w:spacing w:val="21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обеспечени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доступ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нем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Заказчик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Исполнителя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Изменени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дополнени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могут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производиться только посредством формирования дополнительных оферт со стороны Заказчика и их акцепта со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стороны Исполнителя.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9.4. Все изменения настоящего Договора, за исключением случаев, предусмотренных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п. 9.5 настоящего Договора,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осуществляются путем заключения между сторонами дополнительных соглашений в форме, предусмотренной для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заключения настоящего договора, либо в иной согласованной сторонами форме.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9.5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Изменени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стоимост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образовательно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указанно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пункт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5.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1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допускается.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  <w:sectPr w:rsidR="00334E74" w:rsidRPr="00310288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9.6. Принятие (акцепт) Заказчиком условий настоящего Договора, предусматривает предоставление его заранее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данного согласия на заключение: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page"/>
      </w:r>
    </w:p>
    <w:p w:rsidR="00334E74" w:rsidRPr="00310288" w:rsidRDefault="00334E74">
      <w:pPr>
        <w:spacing w:after="13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9.6.1. иных договоров-оф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ерт, сформированных в соответствии с требованиями, указанными в пунктах 9.7 – 9.9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настоящего Договора, предусматривающих оказание Обучающемуся образовательных услуг по реализации иных не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освоенных им частей Программы, в случае если образовательная услуга, оказываемая по настоящему Договору,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предусматривает реализацию части Программы.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9.6.2. дополнительных соглашений к настоящему Договору, формируемых в соответствии с порядком, указанном в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пункте 9.4 настоящего Договора, а также иным договорам-офертам, указанным в пункте 9.6.1.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9.7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формировани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предложени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(оферты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)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Исполнителе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Заказчик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заключени</w:t>
      </w:r>
      <w:r w:rsidRPr="00310288">
        <w:rPr>
          <w:rFonts w:ascii="DejaVuSerifCondensed" w:hAnsi="DejaVuSerifCondensed" w:cs="DejaVuSerifCondensed"/>
          <w:color w:val="000000"/>
          <w:spacing w:val="44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договора-оферты,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дополнительного соглашения к настоящему Договору, предусмотренных пу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нктами 9.4-9.6 настоящего Договора,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Исполнитель информирует Заказчика о наличии и условиях предложения (оферты), дополнительного соглашения не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позднее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чем за семь календарных дней до начала обучения в соответствии с договором-офертой, дополнительным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соглаш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ением.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9.8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Условия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предусматриваемы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предложение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(офертой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)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Исполнителе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Заказчик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к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заключени</w:t>
      </w:r>
      <w:r w:rsidRPr="00310288">
        <w:rPr>
          <w:rFonts w:ascii="DejaVuSerifCondensed" w:hAnsi="DejaVuSerifCondensed" w:cs="DejaVuSerifCondensed"/>
          <w:color w:val="000000"/>
          <w:spacing w:val="27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а-</w:t>
      </w:r>
      <w:proofErr w:type="gramEnd"/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оферты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предусмотренног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пункто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9.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6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должн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отличатьс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услови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обучени</w:t>
      </w:r>
      <w:r w:rsidRPr="00310288">
        <w:rPr>
          <w:rFonts w:ascii="DejaVuSerifCondensed" w:hAnsi="DejaVuSerifCondensed" w:cs="DejaVuSerifCondensed"/>
          <w:color w:val="000000"/>
          <w:spacing w:val="2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предусмотренной им части Программы, действующими на момент заключения настоящего Договора. Увеличение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стоимост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услуг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относительн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стоимости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установленно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момен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заключени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</w:t>
      </w:r>
      <w:r w:rsidRPr="00310288">
        <w:rPr>
          <w:rFonts w:ascii="DejaVuSerifCondensed" w:hAnsi="DejaVuSerifCondensed" w:cs="DejaVuSerifCondensed"/>
          <w:color w:val="000000"/>
          <w:spacing w:val="3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допускается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, за исключением увеличения стоимости указан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ных услуг с учетом уровня инфляции, предусмотренного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основными характеристиками федерального бюджета на очередной финансовый год и плановый период.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9.9. Заказчик вправе не позднее чем через семь календарных дней со дня получения оферты: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9.9.1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отозват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аране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данно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согласи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заключени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ины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договоров-оферт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предусмотренны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пункто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9.7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Договора, посредством направления Исполнителю уведомления в простой письменной форме, либо отклонения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оферты в личном кабинете Сайта.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9.9.2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отказатьс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заключени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дополнительног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соглашения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формируемог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соответстви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пункто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9.4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Договора, посредством его отклонения в личном кабинете Сайта.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9.10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Дл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целе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осуществлени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взаимодействи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межд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Сторонами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то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числ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связанны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30"/>
          <w:sz w:val="18"/>
          <w:szCs w:val="18"/>
          <w:lang w:val="ru-RU"/>
        </w:rPr>
        <w:t>с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направлением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официальны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уведомлени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расторжени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Договора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договорилис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использоват</w:t>
      </w:r>
      <w:r w:rsidRPr="00310288">
        <w:rPr>
          <w:rFonts w:ascii="DejaVuSerifCondensed" w:hAnsi="DejaVuSerifCondensed" w:cs="DejaVuSerifCondensed"/>
          <w:color w:val="000000"/>
          <w:spacing w:val="28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личные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кабинеты Сайта. Заказчик самостоятельно отслеживает выставление договоров-оферт, дополнительных соглашений,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предусмотренных пунктами 9.4-9.6 Договора, в личном кабинете Сайта.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2197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X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Исполнение договора при обстоятельствах непреодолимой силы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56"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10.1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ы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освобождаютс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ответственност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з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частично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ил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полно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неисполнени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обязанносте</w:t>
      </w:r>
      <w:r w:rsidRPr="00310288">
        <w:rPr>
          <w:rFonts w:ascii="DejaVuSerifCondensed" w:hAnsi="DejaVuSerifCondensed" w:cs="DejaVuSerifCondensed"/>
          <w:color w:val="000000"/>
          <w:spacing w:val="32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настоящем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договору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есл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он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докажут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чт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ненадлежаще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исполнени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сторонам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обязательст</w:t>
      </w:r>
      <w:r w:rsidRPr="00310288">
        <w:rPr>
          <w:rFonts w:ascii="DejaVuSerifCondensed" w:hAnsi="DejaVuSerifCondensed" w:cs="DejaVuSerifCondensed"/>
          <w:color w:val="000000"/>
          <w:spacing w:val="38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вызвано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обстоятельствам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непреодолимо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силы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т.е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чрезвычайным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непредотвратимым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обстоятельствами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которые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возможно подтвердить правовыми актами и иными документами государственной и муниципальной власти.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10.2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Сторона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котора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состояни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выполнит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ь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сво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договорны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обязательства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незамедлительн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письменно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информируе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другу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ю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сторон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у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начал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прекращени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и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указанны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выш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обстоятельств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,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в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любо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м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случа</w:t>
      </w:r>
      <w:r w:rsidRPr="00310288">
        <w:rPr>
          <w:rFonts w:ascii="DejaVuSerifCondensed" w:hAnsi="DejaVuSerifCondensed" w:cs="DejaVuSerifCondensed"/>
          <w:color w:val="000000"/>
          <w:spacing w:val="20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поздне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3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(трех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)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рабочи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дне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й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посл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начал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а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х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действия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.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Несвоевременно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уведомлени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е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</w:t>
      </w:r>
      <w:r w:rsidRPr="00310288">
        <w:rPr>
          <w:rFonts w:ascii="DejaVuSerifCondensed" w:hAnsi="DejaVuSerifCondensed" w:cs="DejaVuSerifCondensed"/>
          <w:color w:val="000000"/>
          <w:spacing w:val="25"/>
          <w:sz w:val="18"/>
          <w:szCs w:val="18"/>
          <w:lang w:val="ru-RU"/>
        </w:rPr>
        <w:t>б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обстоятельствах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непреодолимой силы лишает соответствующую сторону права на освобождение от договорных обязательств по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причине указанных обстоятельств.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38" w:lineRule="exact"/>
        <w:ind w:left="330" w:right="280"/>
        <w:jc w:val="both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10.3. В случае если обстоятельства непреодолимой силы делают невозможным исполнение обязательств со сто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роны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Исполнителя на условиях настоящего Договора, Исполнитель вправе изменить направить Заказчику в порядке,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установленном разделом </w:t>
      </w:r>
      <w:r>
        <w:rPr>
          <w:rFonts w:ascii="DejaVuSerifCondensed" w:hAnsi="DejaVuSerifCondensed" w:cs="DejaVuSerifCondensed"/>
          <w:color w:val="000000"/>
          <w:sz w:val="18"/>
          <w:szCs w:val="18"/>
        </w:rPr>
        <w:t>IX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 настоящего Договора, оферту на заключение дополнительного соглашения. В случае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несогласия Заказчика на новые условия наст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оящий Договор считается расторгнутым по соглашению сторон.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3774"/>
        <w:rPr>
          <w:rFonts w:ascii="Times New Roman" w:hAnsi="Times New Roman" w:cs="Times New Roman"/>
          <w:color w:val="010302"/>
          <w:lang w:val="ru-RU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XI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. Адреса и реквизиты сторон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220" w:line="209" w:lineRule="exact"/>
        <w:ind w:left="330" w:firstLine="635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3800983</wp:posOffset>
                </wp:positionH>
                <wp:positionV relativeFrom="paragraph">
                  <wp:posOffset>139699</wp:posOffset>
                </wp:positionV>
                <wp:extent cx="2928251" cy="1207464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00983" y="7496645"/>
                          <a:ext cx="2813951" cy="109316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/>
                        </a:custGeom>
                        <a:noFill/>
                        <a:ln w="12700" cap="flat" cmpd="sng">
                          <a:solidFill>
                            <a:srgbClr val="FF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4E74" w:rsidRPr="00310288" w:rsidRDefault="00310288">
                            <w:pPr>
                              <w:spacing w:line="209" w:lineRule="exact"/>
                              <w:rPr>
                                <w:rFonts w:ascii="Times New Roman" w:hAnsi="Times New Roman" w:cs="Times New Roman"/>
                                <w:color w:val="010302"/>
                                <w:lang w:val="ru-RU"/>
                              </w:rPr>
                            </w:pPr>
                            <w:r w:rsidRPr="00310288"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Заказчик, Обучающийся</w:t>
                            </w:r>
                            <w:r w:rsidRPr="003102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</w:p>
                          <w:p w:rsidR="00334E74" w:rsidRDefault="00310288">
                            <w:pPr>
                              <w:spacing w:before="175" w:line="216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proofErr w:type="gramStart"/>
                            <w:r w:rsidRPr="00310288"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Сведения о Заказчике, Обучающемся указываются</w:t>
                            </w:r>
                            <w:r w:rsidRPr="003102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10288"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в заявлении на зачисление Обучающегося на</w:t>
                            </w:r>
                            <w:r w:rsidRPr="003102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1028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310288"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обучение по дополнительной образовательной</w:t>
                            </w:r>
                            <w:r w:rsidRPr="003102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1028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310288"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программе, указанном в пункте 1.3 настоящего</w:t>
                            </w:r>
                            <w:r w:rsidRPr="003102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10288">
                              <w:rPr>
                                <w:lang w:val="ru-RU"/>
                              </w:rPr>
                              <w:br w:type="textWrapping" w:clear="all"/>
                            </w:r>
                            <w:r w:rsidRPr="00310288"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  <w:lang w:val="ru-RU"/>
                              </w:rPr>
                              <w:t>Договора, являющемся неотъемлемой частью</w:t>
                            </w:r>
                            <w:r w:rsidRPr="0031028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310288">
                              <w:rPr>
                                <w:lang w:val="ru-RU"/>
                              </w:rPr>
                              <w:br w:type="textWrapping" w:clear="all"/>
                            </w:r>
                            <w:proofErr w:type="spellStart"/>
                            <w:r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</w:rPr>
                              <w:t>настоящего</w:t>
                            </w:r>
                            <w:proofErr w:type="spellEnd"/>
                            <w:r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</w:rPr>
                              <w:t>Договора</w:t>
                            </w:r>
                            <w:proofErr w:type="spellEnd"/>
                            <w:r>
                              <w:rPr>
                                <w:rFonts w:ascii="DejaVuSerifCondensed" w:hAnsi="DejaVuSerifCondensed" w:cs="DejaVuSerifCondensed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11" o:spid="_x0000_s1027" style="position:absolute;left:0;text-align:left;margin-left:299.3pt;margin-top:11pt;width:230.55pt;height:95.1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" adj="-11796480,,5400" path="al10800,10800@8@8@4@6,10800,10800,10800,10800@9@7l@30@31@17@18@24@25@15@16@32@33xe" filled="f" strokecolor="red" strokeweight="1pt">
                <v:stroke miterlimit="83231f" joinstyle="miter"/>
                <v:formulas/>
                <v:path arrowok="t" o:connecttype="custom" textboxrect="@1,@1,@1,@1"/>
                <v:textbox inset="0,0,0,0">
                  <w:txbxContent>
                    <w:p w:rsidR="00334E74" w:rsidRPr="00310288" w:rsidRDefault="00310288">
                      <w:pPr>
                        <w:spacing w:line="209" w:lineRule="exact"/>
                        <w:rPr>
                          <w:rFonts w:ascii="Times New Roman" w:hAnsi="Times New Roman" w:cs="Times New Roman"/>
                          <w:color w:val="010302"/>
                          <w:lang w:val="ru-RU"/>
                        </w:rPr>
                      </w:pPr>
                      <w:r w:rsidRPr="00310288"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  <w:lang w:val="ru-RU"/>
                        </w:rPr>
                        <w:t>Заказчик, Обучающийся</w:t>
                      </w:r>
                      <w:r w:rsidRPr="003102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</w:p>
                    <w:p w:rsidR="00334E74" w:rsidRDefault="00310288">
                      <w:pPr>
                        <w:spacing w:before="175" w:line="216" w:lineRule="exact"/>
                        <w:rPr>
                          <w:rFonts w:ascii="Times New Roman" w:hAnsi="Times New Roman" w:cs="Times New Roman"/>
                          <w:color w:val="010302"/>
                        </w:rPr>
                      </w:pPr>
                      <w:proofErr w:type="gramStart"/>
                      <w:r w:rsidRPr="00310288"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  <w:lang w:val="ru-RU"/>
                        </w:rPr>
                        <w:t>Сведения о Заказчике, Обучающемся указываются</w:t>
                      </w:r>
                      <w:r w:rsidRPr="003102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10288"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  <w:lang w:val="ru-RU"/>
                        </w:rPr>
                        <w:t>в заявлении на зачисление Обучающегося на</w:t>
                      </w:r>
                      <w:r w:rsidRPr="003102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10288">
                        <w:rPr>
                          <w:lang w:val="ru-RU"/>
                        </w:rPr>
                        <w:br w:type="textWrapping" w:clear="all"/>
                      </w:r>
                      <w:r w:rsidRPr="00310288"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  <w:lang w:val="ru-RU"/>
                        </w:rPr>
                        <w:t>обучение по дополнительной образовательной</w:t>
                      </w:r>
                      <w:r w:rsidRPr="003102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10288">
                        <w:rPr>
                          <w:lang w:val="ru-RU"/>
                        </w:rPr>
                        <w:br w:type="textWrapping" w:clear="all"/>
                      </w:r>
                      <w:r w:rsidRPr="00310288"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  <w:lang w:val="ru-RU"/>
                        </w:rPr>
                        <w:t>программе, указанном в пункте 1.3 настоящего</w:t>
                      </w:r>
                      <w:r w:rsidRPr="003102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10288">
                        <w:rPr>
                          <w:lang w:val="ru-RU"/>
                        </w:rPr>
                        <w:br w:type="textWrapping" w:clear="all"/>
                      </w:r>
                      <w:r w:rsidRPr="00310288"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  <w:lang w:val="ru-RU"/>
                        </w:rPr>
                        <w:t>Договора, являющемся неотъемлемой частью</w:t>
                      </w:r>
                      <w:r w:rsidRPr="00310288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310288">
                        <w:rPr>
                          <w:lang w:val="ru-RU"/>
                        </w:rPr>
                        <w:br w:type="textWrapping" w:clear="all"/>
                      </w:r>
                      <w:proofErr w:type="spellStart"/>
                      <w:r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</w:rPr>
                        <w:t>настоящего</w:t>
                      </w:r>
                      <w:proofErr w:type="spellEnd"/>
                      <w:r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</w:rPr>
                        <w:t>Договора</w:t>
                      </w:r>
                      <w:proofErr w:type="spellEnd"/>
                      <w:r>
                        <w:rPr>
                          <w:rFonts w:ascii="DejaVuSerifCondensed" w:hAnsi="DejaVuSerifCondensed" w:cs="DejaVuSerifCondensed"/>
                          <w:color w:val="000000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Исполнитель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before="180" w:line="209" w:lineRule="exact"/>
        <w:ind w:left="330" w:firstLine="635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МБДОУ 79 Г. МУРМАНСКА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16" w:lineRule="exact"/>
        <w:ind w:left="965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Юридический адрес: 183038, 183038, Мурманская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proofErr w:type="spellStart"/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обл</w:t>
      </w:r>
      <w:proofErr w:type="spellEnd"/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, г. Мурманск, ул. Октябрьская, д. 38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16" w:lineRule="exact"/>
        <w:ind w:left="965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Адрес местонахождения</w:t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: 183038, 183038,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 xml:space="preserve">Мурманская </w:t>
      </w:r>
      <w:proofErr w:type="spellStart"/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обл</w:t>
      </w:r>
      <w:proofErr w:type="spellEnd"/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, г. Мурманск, ул. Октябрьская, д.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38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16" w:lineRule="exact"/>
        <w:ind w:left="965" w:right="280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Наименование банка: Отделение Мурманск г.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Pr="00310288">
        <w:rPr>
          <w:lang w:val="ru-RU"/>
        </w:rPr>
        <w:br w:type="textWrapping" w:clear="all"/>
      </w: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Мурманск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 w:firstLine="635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Город банка: Мурманск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 w:firstLine="635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БИК: 044705001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 w:firstLine="635"/>
        <w:rPr>
          <w:rFonts w:ascii="Times New Roman" w:hAnsi="Times New Roman" w:cs="Times New Roman"/>
          <w:color w:val="010302"/>
          <w:lang w:val="ru-RU"/>
        </w:rPr>
      </w:pPr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Лицевой счёт (</w:t>
      </w: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л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/с): 20496Ц66440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Pr="00310288" w:rsidRDefault="00310288">
      <w:pPr>
        <w:spacing w:line="209" w:lineRule="exact"/>
        <w:ind w:left="330" w:firstLine="635"/>
        <w:rPr>
          <w:rFonts w:ascii="Times New Roman" w:hAnsi="Times New Roman" w:cs="Times New Roman"/>
          <w:color w:val="010302"/>
          <w:lang w:val="ru-RU"/>
        </w:rPr>
      </w:pPr>
      <w:proofErr w:type="gramStart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р</w:t>
      </w:r>
      <w:proofErr w:type="gramEnd"/>
      <w:r w:rsidRPr="00310288">
        <w:rPr>
          <w:rFonts w:ascii="DejaVuSerifCondensed" w:hAnsi="DejaVuSerifCondensed" w:cs="DejaVuSerifCondensed"/>
          <w:color w:val="000000"/>
          <w:sz w:val="18"/>
          <w:szCs w:val="18"/>
          <w:lang w:val="ru-RU"/>
        </w:rPr>
        <w:t>/с: 40701810640301007001</w:t>
      </w:r>
      <w:r w:rsidRPr="00310288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34E74" w:rsidRDefault="00310288">
      <w:pPr>
        <w:spacing w:line="209" w:lineRule="exact"/>
        <w:ind w:left="330" w:firstLine="635"/>
        <w:rPr>
          <w:rFonts w:ascii="Times New Roman" w:hAnsi="Times New Roman" w:cs="Times New Roman"/>
          <w:color w:val="010302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ИНН: 5190312484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4E74" w:rsidRDefault="00310288">
      <w:pPr>
        <w:spacing w:line="209" w:lineRule="exact"/>
        <w:ind w:left="330" w:firstLine="635"/>
        <w:rPr>
          <w:rFonts w:ascii="Times New Roman" w:hAnsi="Times New Roman" w:cs="Times New Roman"/>
          <w:color w:val="010302"/>
        </w:r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КПП: 519001001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4E74" w:rsidRDefault="00310288">
      <w:pPr>
        <w:spacing w:line="209" w:lineRule="exact"/>
        <w:ind w:left="330" w:firstLine="635"/>
        <w:rPr>
          <w:rFonts w:ascii="Times New Roman" w:hAnsi="Times New Roman" w:cs="Times New Roman"/>
          <w:color w:val="010302"/>
        </w:rPr>
        <w:sectPr w:rsidR="00334E74">
          <w:type w:val="continuous"/>
          <w:pgSz w:w="11915" w:h="16847"/>
          <w:pgMar w:top="500" w:right="500" w:bottom="400" w:left="500" w:header="708" w:footer="708" w:gutter="0"/>
          <w:cols w:space="720"/>
          <w:docGrid w:linePitch="360"/>
        </w:sectPr>
      </w:pPr>
      <w:r>
        <w:rPr>
          <w:rFonts w:ascii="DejaVuSerifCondensed" w:hAnsi="DejaVuSerifCondensed" w:cs="DejaVuSerifCondensed"/>
          <w:color w:val="000000"/>
          <w:sz w:val="18"/>
          <w:szCs w:val="18"/>
        </w:rPr>
        <w:t>ОРГН/ОРГНИП: 1025100858090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334E74" w:rsidRDefault="00334E74"/>
    <w:sectPr w:rsidR="00334E74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DejaVuSerifCondensed">
    <w:charset w:val="00"/>
    <w:family w:val="auto"/>
    <w:pitch w:val="variable"/>
    <w:sig w:usb0="8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74"/>
    <w:rsid w:val="00310288"/>
    <w:rsid w:val="003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4.1.5.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4.1.5.1" TargetMode="External"/><Relationship Id="rId12" Type="http://schemas.openxmlformats.org/officeDocument/2006/relationships/hyperlink" Target="http://4.1.5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51.pfdo.ru(&#1076;&#1072;&#1083;&#1077;&#1077;" TargetMode="External"/><Relationship Id="rId11" Type="http://schemas.openxmlformats.org/officeDocument/2006/relationships/hyperlink" Target="http://4.1.5.5" TargetMode="External"/><Relationship Id="rId5" Type="http://schemas.openxmlformats.org/officeDocument/2006/relationships/hyperlink" Target="https://51.pfdo.ru(&#1076;&#1072;&#1083;&#1077;&#1077;" TargetMode="External"/><Relationship Id="rId10" Type="http://schemas.openxmlformats.org/officeDocument/2006/relationships/hyperlink" Target="http://4.1.5.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4.1.5.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3270</Words>
  <Characters>18644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79</dc:creator>
  <cp:lastModifiedBy>Анжелла Иванова</cp:lastModifiedBy>
  <cp:revision>2</cp:revision>
  <dcterms:created xsi:type="dcterms:W3CDTF">2021-11-22T11:30:00Z</dcterms:created>
  <dcterms:modified xsi:type="dcterms:W3CDTF">2021-11-22T11:30:00Z</dcterms:modified>
</cp:coreProperties>
</file>